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F045A" w:rsidRPr="002E5E50" w:rsidRDefault="00025CF1" w:rsidP="002E5E50">
      <w:pPr>
        <w:pStyle w:val="Tekstpodstawowy"/>
        <w:ind w:left="116" w:right="116"/>
        <w:jc w:val="center"/>
        <w:rPr>
          <w:b/>
          <w:bCs/>
          <w:lang w:val="en-GB"/>
        </w:rPr>
      </w:pPr>
      <w:r w:rsidRPr="002E5E50">
        <w:rPr>
          <w:b/>
          <w:bCs/>
          <w:lang w:val="en-GB"/>
        </w:rPr>
        <w:t>INFORMA</w:t>
      </w:r>
      <w:r w:rsidR="005C2A4D" w:rsidRPr="002E5E50">
        <w:rPr>
          <w:b/>
          <w:bCs/>
          <w:lang w:val="en-GB"/>
        </w:rPr>
        <w:t>TION</w:t>
      </w:r>
    </w:p>
    <w:p w:rsidR="005C2A4D" w:rsidRPr="002E5E50" w:rsidRDefault="005C2A4D" w:rsidP="002E5E50">
      <w:pPr>
        <w:pStyle w:val="Tekstpodstawowy"/>
        <w:ind w:left="116" w:right="116"/>
        <w:jc w:val="center"/>
        <w:rPr>
          <w:b/>
          <w:bCs/>
          <w:lang w:val="en-GB"/>
        </w:rPr>
      </w:pPr>
      <w:r w:rsidRPr="002E5E50">
        <w:rPr>
          <w:b/>
          <w:bCs/>
          <w:lang w:val="en-GB"/>
        </w:rPr>
        <w:t>of the Vice-Rector for Research</w:t>
      </w:r>
      <w:r w:rsidR="002E5E50" w:rsidRPr="002E5E50">
        <w:rPr>
          <w:b/>
          <w:bCs/>
          <w:lang w:val="en-GB"/>
        </w:rPr>
        <w:t xml:space="preserve"> </w:t>
      </w:r>
      <w:r w:rsidRPr="002E5E50">
        <w:rPr>
          <w:b/>
          <w:bCs/>
          <w:lang w:val="en-GB"/>
        </w:rPr>
        <w:t>of the Warsaw University of Technology</w:t>
      </w:r>
    </w:p>
    <w:p w:rsidR="00FF045A" w:rsidRPr="002E5E50" w:rsidRDefault="005C2A4D" w:rsidP="002E5E50">
      <w:pPr>
        <w:pStyle w:val="Tekstpodstawowy"/>
        <w:ind w:left="116" w:right="116"/>
        <w:jc w:val="center"/>
        <w:rPr>
          <w:b/>
          <w:bCs/>
          <w:lang w:val="en-GB"/>
        </w:rPr>
      </w:pPr>
      <w:r w:rsidRPr="002E5E50">
        <w:rPr>
          <w:b/>
          <w:bCs/>
          <w:lang w:val="en-GB"/>
        </w:rPr>
        <w:t>of</w:t>
      </w:r>
      <w:r w:rsidR="00025CF1" w:rsidRPr="002E5E50">
        <w:rPr>
          <w:b/>
          <w:bCs/>
          <w:lang w:val="en-GB"/>
        </w:rPr>
        <w:t xml:space="preserve"> 10.01.2025</w:t>
      </w:r>
    </w:p>
    <w:p w:rsidR="00FF045A" w:rsidRPr="002E5E50" w:rsidRDefault="00FF045A" w:rsidP="00025CF1">
      <w:pPr>
        <w:pStyle w:val="Tekstpodstawowy"/>
        <w:spacing w:after="240"/>
        <w:ind w:left="0"/>
        <w:jc w:val="left"/>
        <w:rPr>
          <w:b/>
          <w:sz w:val="26"/>
          <w:lang w:val="en-GB"/>
        </w:rPr>
      </w:pPr>
    </w:p>
    <w:p w:rsidR="00FF045A" w:rsidRPr="002E5E50" w:rsidRDefault="005C2A4D" w:rsidP="00025CF1">
      <w:pPr>
        <w:spacing w:after="240"/>
        <w:ind w:left="3716"/>
        <w:rPr>
          <w:b/>
          <w:sz w:val="24"/>
          <w:lang w:val="en-GB"/>
        </w:rPr>
      </w:pPr>
      <w:r w:rsidRPr="002E5E50">
        <w:rPr>
          <w:b/>
          <w:sz w:val="24"/>
          <w:lang w:val="en-GB"/>
        </w:rPr>
        <w:t>Heads of WUT Scientific Councils for Disciplines</w:t>
      </w:r>
    </w:p>
    <w:p w:rsidR="005C2A4D" w:rsidRPr="002E5E50" w:rsidRDefault="005C2A4D" w:rsidP="00025CF1">
      <w:pPr>
        <w:pStyle w:val="Tekstpodstawowy"/>
        <w:spacing w:after="240"/>
        <w:ind w:left="116" w:right="116"/>
        <w:rPr>
          <w:lang w:val="en-GB"/>
        </w:rPr>
      </w:pPr>
      <w:r w:rsidRPr="002E5E50">
        <w:rPr>
          <w:lang w:val="en-GB"/>
        </w:rPr>
        <w:t>In view of the necessity to efficiently conduct nostrification proceedings by scientific councils for disciplines of the Warsaw University of Technology, when conducting the proceedings, the following rules need to be taken into account</w:t>
      </w:r>
      <w:r w:rsidR="002E5E50" w:rsidRPr="002E5E50">
        <w:rPr>
          <w:lang w:val="en-GB"/>
        </w:rPr>
        <w:t>, pursuant to</w:t>
      </w:r>
      <w:r w:rsidRPr="002E5E50">
        <w:rPr>
          <w:lang w:val="en-GB"/>
        </w:rPr>
        <w:t xml:space="preserve"> Art. 328 of the Act of 20 July 2018 – Law on Higher Education and Science (Journal of Acts of 2024, item 1571, as amended), (hereinafter referred to as the “Act”), regulations issued </w:t>
      </w:r>
      <w:r w:rsidR="002E5E50" w:rsidRPr="002E5E50">
        <w:rPr>
          <w:lang w:val="en-GB"/>
        </w:rPr>
        <w:t>in accordance with</w:t>
      </w:r>
      <w:r w:rsidRPr="002E5E50">
        <w:rPr>
          <w:lang w:val="en-GB"/>
        </w:rPr>
        <w:t xml:space="preserve"> Art. 328 section 8 of the Act and WUT regulations.</w:t>
      </w:r>
    </w:p>
    <w:p w:rsidR="008E3192" w:rsidRPr="002E5E50" w:rsidRDefault="005C2A4D" w:rsidP="00025CF1">
      <w:pPr>
        <w:pStyle w:val="Akapitzlist"/>
        <w:numPr>
          <w:ilvl w:val="0"/>
          <w:numId w:val="3"/>
        </w:numPr>
        <w:tabs>
          <w:tab w:val="left" w:pos="475"/>
        </w:tabs>
        <w:spacing w:after="240"/>
        <w:ind w:right="113"/>
        <w:rPr>
          <w:sz w:val="24"/>
          <w:lang w:val="en-GB"/>
        </w:rPr>
      </w:pPr>
      <w:r w:rsidRPr="002E5E50">
        <w:rPr>
          <w:sz w:val="24"/>
          <w:lang w:val="en-GB"/>
        </w:rPr>
        <w:t xml:space="preserve">Scientific councils for disciplines of the Warsaw University of Technology conduct </w:t>
      </w:r>
      <w:r w:rsidR="008E3192" w:rsidRPr="002E5E50">
        <w:rPr>
          <w:sz w:val="24"/>
          <w:lang w:val="en-GB"/>
        </w:rPr>
        <w:t>nostrification proceedings concerning the scientific disciplines within the competence of the councils in which the Warsaw University of Technology has A+ and A scientific categories.</w:t>
      </w:r>
    </w:p>
    <w:p w:rsidR="008E3192" w:rsidRPr="002E5E50" w:rsidRDefault="008E3192" w:rsidP="00025CF1">
      <w:pPr>
        <w:pStyle w:val="Akapitzlist"/>
        <w:numPr>
          <w:ilvl w:val="0"/>
          <w:numId w:val="3"/>
        </w:numPr>
        <w:tabs>
          <w:tab w:val="left" w:pos="475"/>
        </w:tabs>
        <w:ind w:right="118"/>
        <w:rPr>
          <w:sz w:val="24"/>
          <w:lang w:val="en-GB"/>
        </w:rPr>
      </w:pPr>
      <w:r w:rsidRPr="002E5E50">
        <w:rPr>
          <w:sz w:val="24"/>
          <w:lang w:val="en-GB"/>
        </w:rPr>
        <w:t xml:space="preserve">Nostrification proceedings are initiated upon application (the date of initiation of nostrification proceedings is the day of delivery of the application to the WUT scientific council for the discipline). The applicant submits to the relevant WUT </w:t>
      </w:r>
      <w:r w:rsidR="00025CF1" w:rsidRPr="002E5E50">
        <w:rPr>
          <w:sz w:val="24"/>
          <w:lang w:val="en-GB"/>
        </w:rPr>
        <w:t>scientific</w:t>
      </w:r>
      <w:r w:rsidRPr="002E5E50">
        <w:rPr>
          <w:sz w:val="24"/>
          <w:lang w:val="en-GB"/>
        </w:rPr>
        <w:t xml:space="preserve"> cou</w:t>
      </w:r>
      <w:r w:rsidR="00025CF1" w:rsidRPr="002E5E50">
        <w:rPr>
          <w:sz w:val="24"/>
          <w:lang w:val="en-GB"/>
        </w:rPr>
        <w:t>n</w:t>
      </w:r>
      <w:r w:rsidRPr="002E5E50">
        <w:rPr>
          <w:sz w:val="24"/>
          <w:lang w:val="en-GB"/>
        </w:rPr>
        <w:t>cil for the discipline:</w:t>
      </w:r>
    </w:p>
    <w:p w:rsidR="008E3192" w:rsidRPr="002E5E50" w:rsidRDefault="008E3192" w:rsidP="00025CF1">
      <w:pPr>
        <w:pStyle w:val="Akapitzlist"/>
        <w:numPr>
          <w:ilvl w:val="1"/>
          <w:numId w:val="3"/>
        </w:numPr>
        <w:tabs>
          <w:tab w:val="left" w:pos="830"/>
        </w:tabs>
        <w:ind w:right="120"/>
        <w:rPr>
          <w:sz w:val="24"/>
          <w:lang w:val="en-GB"/>
        </w:rPr>
      </w:pPr>
      <w:r w:rsidRPr="002E5E50">
        <w:rPr>
          <w:sz w:val="24"/>
          <w:lang w:val="en-GB"/>
        </w:rPr>
        <w:t>an application for the recognition of an academic degree awarded abroad as equivalent to the corresponding Polish academic degree (sample, non-binding application templates are provided in Appendices No. 1 and 2 to this document) together with the information clause (the template of the clause is provided in Appendix No. 3 to this document);</w:t>
      </w:r>
    </w:p>
    <w:p w:rsidR="008E3192" w:rsidRPr="002E5E50" w:rsidRDefault="008E3192" w:rsidP="00025CF1">
      <w:pPr>
        <w:pStyle w:val="Akapitzlist"/>
        <w:numPr>
          <w:ilvl w:val="1"/>
          <w:numId w:val="3"/>
        </w:numPr>
        <w:tabs>
          <w:tab w:val="left" w:pos="830"/>
        </w:tabs>
        <w:ind w:right="120"/>
        <w:rPr>
          <w:sz w:val="24"/>
          <w:lang w:val="en-GB"/>
        </w:rPr>
      </w:pPr>
      <w:r w:rsidRPr="002E5E50">
        <w:rPr>
          <w:sz w:val="24"/>
          <w:lang w:val="en-GB"/>
        </w:rPr>
        <w:t>the applicant’s declaration (a sample, non-binding template of the declaration is provided in Appendix No. 4 to this document);</w:t>
      </w:r>
    </w:p>
    <w:p w:rsidR="008E3192" w:rsidRPr="002E5E50" w:rsidRDefault="008E3192" w:rsidP="00025CF1">
      <w:pPr>
        <w:pStyle w:val="Akapitzlist"/>
        <w:numPr>
          <w:ilvl w:val="1"/>
          <w:numId w:val="3"/>
        </w:numPr>
        <w:tabs>
          <w:tab w:val="left" w:pos="830"/>
        </w:tabs>
        <w:ind w:right="120"/>
        <w:rPr>
          <w:sz w:val="24"/>
          <w:lang w:val="en-GB"/>
        </w:rPr>
      </w:pPr>
      <w:r w:rsidRPr="002E5E50">
        <w:rPr>
          <w:sz w:val="24"/>
          <w:lang w:val="en-GB"/>
        </w:rPr>
        <w:t>the following documents:</w:t>
      </w:r>
    </w:p>
    <w:p w:rsidR="008E3192" w:rsidRPr="002E5E50" w:rsidRDefault="008E3192" w:rsidP="00025CF1">
      <w:pPr>
        <w:pStyle w:val="Akapitzlist"/>
        <w:tabs>
          <w:tab w:val="left" w:pos="830"/>
        </w:tabs>
        <w:ind w:left="829" w:right="120" w:firstLine="0"/>
        <w:rPr>
          <w:sz w:val="24"/>
          <w:lang w:val="en-GB"/>
        </w:rPr>
      </w:pPr>
      <w:r w:rsidRPr="002E5E50">
        <w:rPr>
          <w:sz w:val="24"/>
          <w:lang w:val="en-GB"/>
        </w:rPr>
        <w:t>a) in the case of an application for the recognition of an academic degree awarded abroad as equivalent to the Polish doctoral degree:</w:t>
      </w:r>
    </w:p>
    <w:p w:rsidR="008E3192" w:rsidRPr="002E5E50" w:rsidRDefault="008E3192" w:rsidP="00025CF1">
      <w:pPr>
        <w:pStyle w:val="Akapitzlist"/>
        <w:tabs>
          <w:tab w:val="left" w:pos="830"/>
        </w:tabs>
        <w:ind w:left="829" w:right="120" w:firstLine="0"/>
        <w:rPr>
          <w:sz w:val="24"/>
          <w:lang w:val="en-GB"/>
        </w:rPr>
      </w:pPr>
      <w:r w:rsidRPr="002E5E50">
        <w:rPr>
          <w:sz w:val="24"/>
          <w:lang w:val="en-GB"/>
        </w:rPr>
        <w:t>- the diploma confirming the award of that degree (equivalent to a Polish doctoral diploma),</w:t>
      </w:r>
    </w:p>
    <w:p w:rsidR="008E3192" w:rsidRPr="002E5E50" w:rsidRDefault="008E3192" w:rsidP="00025CF1">
      <w:pPr>
        <w:pStyle w:val="Akapitzlist"/>
        <w:tabs>
          <w:tab w:val="left" w:pos="830"/>
        </w:tabs>
        <w:ind w:left="829" w:right="120" w:firstLine="0"/>
        <w:rPr>
          <w:sz w:val="24"/>
          <w:lang w:val="en-GB"/>
        </w:rPr>
      </w:pPr>
      <w:r w:rsidRPr="002E5E50">
        <w:rPr>
          <w:sz w:val="24"/>
          <w:lang w:val="en-GB"/>
        </w:rPr>
        <w:t>- the documents constituting the basis for the award of that degree,</w:t>
      </w:r>
    </w:p>
    <w:p w:rsidR="008E3192" w:rsidRPr="002E5E50" w:rsidRDefault="008E3192" w:rsidP="00025CF1">
      <w:pPr>
        <w:pStyle w:val="Akapitzlist"/>
        <w:tabs>
          <w:tab w:val="left" w:pos="830"/>
        </w:tabs>
        <w:ind w:left="829" w:right="120" w:firstLine="0"/>
        <w:rPr>
          <w:sz w:val="24"/>
          <w:lang w:val="en-GB"/>
        </w:rPr>
      </w:pPr>
      <w:r w:rsidRPr="002E5E50">
        <w:rPr>
          <w:sz w:val="24"/>
          <w:lang w:val="en-GB"/>
        </w:rPr>
        <w:t>- the diploma confirming completion of studies entitling the holder to apply for the academic degree for which recognition is sought (equivalent to the Polish Master’s diploma);</w:t>
      </w:r>
    </w:p>
    <w:p w:rsidR="008E3192" w:rsidRPr="002E5E50" w:rsidRDefault="008E3192" w:rsidP="00025CF1">
      <w:pPr>
        <w:pStyle w:val="Akapitzlist"/>
        <w:tabs>
          <w:tab w:val="left" w:pos="830"/>
        </w:tabs>
        <w:ind w:left="829" w:right="120" w:firstLine="0"/>
        <w:rPr>
          <w:sz w:val="24"/>
          <w:lang w:val="en-GB"/>
        </w:rPr>
      </w:pPr>
      <w:r w:rsidRPr="002E5E50">
        <w:rPr>
          <w:sz w:val="24"/>
          <w:lang w:val="en-GB"/>
        </w:rPr>
        <w:t>b) in the case of an application for the recognition of an academic degree awarded abroad as equivalent to the Polish post-doctoral (</w:t>
      </w:r>
      <w:proofErr w:type="spellStart"/>
      <w:r w:rsidRPr="002E5E50">
        <w:rPr>
          <w:sz w:val="24"/>
          <w:lang w:val="en-GB"/>
        </w:rPr>
        <w:t>doktor</w:t>
      </w:r>
      <w:proofErr w:type="spellEnd"/>
      <w:r w:rsidRPr="002E5E50">
        <w:rPr>
          <w:sz w:val="24"/>
          <w:lang w:val="en-GB"/>
        </w:rPr>
        <w:t xml:space="preserve"> </w:t>
      </w:r>
      <w:proofErr w:type="spellStart"/>
      <w:r w:rsidRPr="002E5E50">
        <w:rPr>
          <w:sz w:val="24"/>
          <w:lang w:val="en-GB"/>
        </w:rPr>
        <w:t>habilitowany</w:t>
      </w:r>
      <w:proofErr w:type="spellEnd"/>
      <w:r w:rsidRPr="002E5E50">
        <w:rPr>
          <w:sz w:val="24"/>
          <w:lang w:val="en-GB"/>
        </w:rPr>
        <w:t>) degree:</w:t>
      </w:r>
    </w:p>
    <w:p w:rsidR="008E3192" w:rsidRPr="002E5E50" w:rsidRDefault="008E3192" w:rsidP="00025CF1">
      <w:pPr>
        <w:pStyle w:val="Akapitzlist"/>
        <w:tabs>
          <w:tab w:val="left" w:pos="830"/>
        </w:tabs>
        <w:ind w:left="829" w:right="120" w:firstLine="0"/>
        <w:rPr>
          <w:sz w:val="24"/>
          <w:lang w:val="en-GB"/>
        </w:rPr>
      </w:pPr>
      <w:r w:rsidRPr="002E5E50">
        <w:rPr>
          <w:sz w:val="24"/>
          <w:lang w:val="en-GB"/>
        </w:rPr>
        <w:t xml:space="preserve">- the diploma confirming the award of that degree (equivalent to a Polish </w:t>
      </w:r>
      <w:proofErr w:type="spellStart"/>
      <w:r w:rsidRPr="002E5E50">
        <w:rPr>
          <w:sz w:val="24"/>
          <w:lang w:val="en-GB"/>
        </w:rPr>
        <w:t>habilita</w:t>
      </w:r>
      <w:r w:rsidR="002E5E50" w:rsidRPr="002E5E50">
        <w:rPr>
          <w:sz w:val="24"/>
          <w:lang w:val="en-GB"/>
        </w:rPr>
        <w:t>cja</w:t>
      </w:r>
      <w:proofErr w:type="spellEnd"/>
      <w:r w:rsidRPr="002E5E50">
        <w:rPr>
          <w:sz w:val="24"/>
          <w:lang w:val="en-GB"/>
        </w:rPr>
        <w:t xml:space="preserve"> diploma),</w:t>
      </w:r>
    </w:p>
    <w:p w:rsidR="008E3192" w:rsidRPr="002E5E50" w:rsidRDefault="008E3192" w:rsidP="00025CF1">
      <w:pPr>
        <w:pStyle w:val="Akapitzlist"/>
        <w:tabs>
          <w:tab w:val="left" w:pos="830"/>
        </w:tabs>
        <w:ind w:left="829" w:right="120" w:firstLine="0"/>
        <w:rPr>
          <w:sz w:val="24"/>
          <w:lang w:val="en-GB"/>
        </w:rPr>
      </w:pPr>
      <w:r w:rsidRPr="002E5E50">
        <w:rPr>
          <w:sz w:val="24"/>
          <w:lang w:val="en-GB"/>
        </w:rPr>
        <w:t xml:space="preserve">- the documents confirming the academic achievement constituting the basis for the award of that degree (equivalent to the achievements required for the Polish </w:t>
      </w:r>
      <w:proofErr w:type="spellStart"/>
      <w:r w:rsidR="002E5E50" w:rsidRPr="002E5E50">
        <w:rPr>
          <w:sz w:val="24"/>
          <w:lang w:val="en-GB"/>
        </w:rPr>
        <w:t>habilitacja</w:t>
      </w:r>
      <w:proofErr w:type="spellEnd"/>
      <w:r w:rsidRPr="002E5E50">
        <w:rPr>
          <w:sz w:val="24"/>
          <w:lang w:val="en-GB"/>
        </w:rPr>
        <w:t xml:space="preserve"> degree),</w:t>
      </w:r>
    </w:p>
    <w:p w:rsidR="008E3192" w:rsidRPr="002E5E50" w:rsidRDefault="008E3192" w:rsidP="00025CF1">
      <w:pPr>
        <w:pStyle w:val="Akapitzlist"/>
        <w:tabs>
          <w:tab w:val="left" w:pos="830"/>
        </w:tabs>
        <w:spacing w:after="240"/>
        <w:ind w:left="829" w:right="120" w:firstLine="0"/>
        <w:rPr>
          <w:sz w:val="24"/>
          <w:lang w:val="en-GB"/>
        </w:rPr>
      </w:pPr>
      <w:r w:rsidRPr="002E5E50">
        <w:rPr>
          <w:sz w:val="24"/>
          <w:lang w:val="en-GB"/>
        </w:rPr>
        <w:t>- the diploma confirming the award of the academic degree entitling the holder to initiate the procedure for the award of the academic degree for which recognition is sought (equivalent to the Polish doctoral diploma).</w:t>
      </w:r>
    </w:p>
    <w:p w:rsidR="008E3192" w:rsidRPr="002E5E50" w:rsidRDefault="008E3192" w:rsidP="00025CF1">
      <w:pPr>
        <w:pStyle w:val="Akapitzlist"/>
        <w:numPr>
          <w:ilvl w:val="0"/>
          <w:numId w:val="3"/>
        </w:numPr>
        <w:tabs>
          <w:tab w:val="left" w:pos="475"/>
        </w:tabs>
        <w:spacing w:before="1" w:after="240"/>
        <w:ind w:right="113"/>
        <w:rPr>
          <w:sz w:val="24"/>
          <w:lang w:val="en-GB"/>
        </w:rPr>
      </w:pPr>
      <w:r w:rsidRPr="002E5E50">
        <w:rPr>
          <w:sz w:val="24"/>
          <w:lang w:val="en-GB"/>
        </w:rPr>
        <w:t xml:space="preserve">The documents referred to in point </w:t>
      </w:r>
      <w:r w:rsidR="00025CF1" w:rsidRPr="002E5E50">
        <w:rPr>
          <w:sz w:val="24"/>
          <w:lang w:val="en-GB"/>
        </w:rPr>
        <w:t xml:space="preserve">2 </w:t>
      </w:r>
      <w:r w:rsidRPr="002E5E50">
        <w:rPr>
          <w:sz w:val="24"/>
          <w:lang w:val="en-GB"/>
        </w:rPr>
        <w:t>subpoint</w:t>
      </w:r>
      <w:r w:rsidR="00025CF1" w:rsidRPr="002E5E50">
        <w:rPr>
          <w:sz w:val="24"/>
          <w:lang w:val="en-GB"/>
        </w:rPr>
        <w:t xml:space="preserve"> 3</w:t>
      </w:r>
      <w:r w:rsidRPr="002E5E50">
        <w:rPr>
          <w:sz w:val="24"/>
          <w:lang w:val="en-GB"/>
        </w:rPr>
        <w:t xml:space="preserve"> may be submitted as copies certified by the </w:t>
      </w:r>
      <w:r w:rsidR="00025CF1" w:rsidRPr="002E5E50">
        <w:rPr>
          <w:sz w:val="24"/>
          <w:lang w:val="en-GB"/>
        </w:rPr>
        <w:t>W</w:t>
      </w:r>
      <w:r w:rsidRPr="002E5E50">
        <w:rPr>
          <w:sz w:val="24"/>
          <w:lang w:val="en-GB"/>
        </w:rPr>
        <w:t>UT scientific council for the discipline.</w:t>
      </w:r>
    </w:p>
    <w:p w:rsidR="00FF045A" w:rsidRPr="002E5E50" w:rsidRDefault="008E3192" w:rsidP="00025CF1">
      <w:pPr>
        <w:pStyle w:val="Akapitzlist"/>
        <w:numPr>
          <w:ilvl w:val="0"/>
          <w:numId w:val="3"/>
        </w:numPr>
        <w:tabs>
          <w:tab w:val="left" w:pos="475"/>
        </w:tabs>
        <w:spacing w:after="240"/>
        <w:rPr>
          <w:sz w:val="24"/>
          <w:lang w:val="en-GB"/>
        </w:rPr>
      </w:pPr>
      <w:r w:rsidRPr="002E5E50">
        <w:rPr>
          <w:sz w:val="24"/>
          <w:lang w:val="en-GB"/>
        </w:rPr>
        <w:t xml:space="preserve">The WUT scientific council for the discipline reviews the application in formal terms. If any formal deficiencies in the application are identified, the WUT scientific council for the </w:t>
      </w:r>
      <w:r w:rsidRPr="002E5E50">
        <w:rPr>
          <w:sz w:val="24"/>
          <w:lang w:val="en-GB"/>
        </w:rPr>
        <w:lastRenderedPageBreak/>
        <w:t xml:space="preserve">discipline shall set a deadline of no less than 14 days for the applicant to remedy them, under the penalty of the application being left without consideration. </w:t>
      </w:r>
    </w:p>
    <w:p w:rsidR="008E3192" w:rsidRPr="002E5E50" w:rsidRDefault="008E3192" w:rsidP="00025CF1">
      <w:pPr>
        <w:pStyle w:val="Akapitzlist"/>
        <w:numPr>
          <w:ilvl w:val="0"/>
          <w:numId w:val="3"/>
        </w:numPr>
        <w:tabs>
          <w:tab w:val="left" w:pos="475"/>
        </w:tabs>
        <w:spacing w:before="76" w:after="240"/>
        <w:ind w:right="117"/>
        <w:rPr>
          <w:sz w:val="24"/>
          <w:lang w:val="en-GB"/>
        </w:rPr>
      </w:pPr>
      <w:r w:rsidRPr="002E5E50">
        <w:rPr>
          <w:sz w:val="24"/>
          <w:lang w:val="en-GB"/>
        </w:rPr>
        <w:t>Having reviewed the application in formal terms, the WUT scientific council may require the applicant to submit an ordinary translation into Polish of the documents referred to in point 2, subpoint 3, and, in particularly justified cases, also a translation into Polish prepared and certified by a sworn translator or prepared by a foreign translator and certified by the competent Consul of the Republic of Poland, of the documents referred to in the regulations issued pursuant to Art</w:t>
      </w:r>
      <w:r w:rsidR="00AA1109" w:rsidRPr="002E5E50">
        <w:rPr>
          <w:sz w:val="24"/>
          <w:lang w:val="en-GB"/>
        </w:rPr>
        <w:t>.</w:t>
      </w:r>
      <w:r w:rsidRPr="002E5E50">
        <w:rPr>
          <w:sz w:val="24"/>
          <w:lang w:val="en-GB"/>
        </w:rPr>
        <w:t xml:space="preserve"> 328</w:t>
      </w:r>
      <w:r w:rsidR="00AA1109" w:rsidRPr="002E5E50">
        <w:rPr>
          <w:sz w:val="24"/>
          <w:lang w:val="en-GB"/>
        </w:rPr>
        <w:t xml:space="preserve"> section </w:t>
      </w:r>
      <w:r w:rsidRPr="002E5E50">
        <w:rPr>
          <w:sz w:val="24"/>
          <w:lang w:val="en-GB"/>
        </w:rPr>
        <w:t xml:space="preserve">8 of the Act. </w:t>
      </w:r>
    </w:p>
    <w:p w:rsidR="00AA1109" w:rsidRPr="002E5E50" w:rsidRDefault="00AA1109" w:rsidP="00025CF1">
      <w:pPr>
        <w:pStyle w:val="Akapitzlist"/>
        <w:numPr>
          <w:ilvl w:val="0"/>
          <w:numId w:val="3"/>
        </w:numPr>
        <w:tabs>
          <w:tab w:val="left" w:pos="475"/>
        </w:tabs>
        <w:spacing w:after="240"/>
        <w:ind w:right="111"/>
        <w:rPr>
          <w:sz w:val="24"/>
          <w:lang w:val="en-GB"/>
        </w:rPr>
      </w:pPr>
      <w:r w:rsidRPr="002E5E50">
        <w:rPr>
          <w:sz w:val="24"/>
          <w:lang w:val="en-GB"/>
        </w:rPr>
        <w:t xml:space="preserve">In exceptional cases, justified by doubts concerning the achievements forming the basis for awarding the applicant the academic degree, the WUT scientific council for the </w:t>
      </w:r>
      <w:r w:rsidR="002E5E50" w:rsidRPr="002E5E50">
        <w:rPr>
          <w:sz w:val="24"/>
          <w:lang w:val="en-GB"/>
        </w:rPr>
        <w:t xml:space="preserve">discipline </w:t>
      </w:r>
      <w:r w:rsidRPr="002E5E50">
        <w:rPr>
          <w:sz w:val="24"/>
          <w:lang w:val="en-GB"/>
        </w:rPr>
        <w:t>may submit the documents referred to in the regulations issued pursuant to Art. 328 section 8 of the Act for review. The WUT scientific council for the discipline shall appoint no more than three reviewers from among WUT staff members holding at least the post-doctoral (</w:t>
      </w:r>
      <w:proofErr w:type="spellStart"/>
      <w:r w:rsidRPr="002E5E50">
        <w:rPr>
          <w:sz w:val="24"/>
          <w:lang w:val="en-GB"/>
        </w:rPr>
        <w:t>doktor</w:t>
      </w:r>
      <w:proofErr w:type="spellEnd"/>
      <w:r w:rsidRPr="002E5E50">
        <w:rPr>
          <w:sz w:val="24"/>
          <w:lang w:val="en-GB"/>
        </w:rPr>
        <w:t xml:space="preserve"> </w:t>
      </w:r>
      <w:proofErr w:type="spellStart"/>
      <w:r w:rsidRPr="002E5E50">
        <w:rPr>
          <w:sz w:val="24"/>
          <w:lang w:val="en-GB"/>
        </w:rPr>
        <w:t>habilitowany</w:t>
      </w:r>
      <w:proofErr w:type="spellEnd"/>
      <w:r w:rsidRPr="002E5E50">
        <w:rPr>
          <w:sz w:val="24"/>
          <w:lang w:val="en-GB"/>
        </w:rPr>
        <w:t>) degree in the discipline to which the application pertains, specifying the scope of the review and the deadline for its submission.</w:t>
      </w:r>
    </w:p>
    <w:p w:rsidR="00AA1109" w:rsidRPr="002E5E50" w:rsidRDefault="00AA1109" w:rsidP="00025CF1">
      <w:pPr>
        <w:pStyle w:val="Akapitzlist"/>
        <w:numPr>
          <w:ilvl w:val="0"/>
          <w:numId w:val="3"/>
        </w:numPr>
        <w:tabs>
          <w:tab w:val="left" w:pos="475"/>
        </w:tabs>
        <w:spacing w:after="240"/>
        <w:ind w:right="112"/>
        <w:rPr>
          <w:sz w:val="24"/>
          <w:lang w:val="en-GB"/>
        </w:rPr>
      </w:pPr>
      <w:r w:rsidRPr="002E5E50">
        <w:rPr>
          <w:sz w:val="24"/>
          <w:lang w:val="en-GB"/>
        </w:rPr>
        <w:t>A reviewer is entitled to a one-time remuneration in the amount specified in Regulation No. 12/2021 of the Rector of the Warsaw University of Technology of 9 February 2021 on the fee for conducting the nostrification procedure of academic degrees at the Warsaw University of Technology. The reviewer’s remuneration is paid on the basis of an application for the award of a task-based allowance, the template of which constitutes Annex No. 11 to the Remuneration Regulations for Employees of the Warsaw University of Technology. The application is forwarded by the competent WUT scientific council for the discipline to the Personnel Office, and subsequently to the Remuneration Department.</w:t>
      </w:r>
    </w:p>
    <w:p w:rsidR="00AA1109" w:rsidRPr="002E5E50" w:rsidRDefault="00AA1109" w:rsidP="00025CF1">
      <w:pPr>
        <w:pStyle w:val="Akapitzlist"/>
        <w:widowControl/>
        <w:numPr>
          <w:ilvl w:val="0"/>
          <w:numId w:val="3"/>
        </w:numPr>
        <w:autoSpaceDE/>
        <w:autoSpaceDN/>
        <w:spacing w:after="240"/>
        <w:rPr>
          <w:sz w:val="24"/>
          <w:szCs w:val="24"/>
          <w:lang w:val="en-GB" w:bidi="ar-SA"/>
        </w:rPr>
      </w:pPr>
      <w:r w:rsidRPr="002E5E50">
        <w:rPr>
          <w:sz w:val="24"/>
          <w:szCs w:val="24"/>
          <w:lang w:val="en-GB" w:bidi="ar-SA"/>
        </w:rPr>
        <w:t xml:space="preserve">The </w:t>
      </w:r>
      <w:r w:rsidR="002E5E50" w:rsidRPr="002E5E50">
        <w:rPr>
          <w:sz w:val="24"/>
          <w:szCs w:val="24"/>
          <w:lang w:val="en-GB" w:bidi="ar-SA"/>
        </w:rPr>
        <w:t>W</w:t>
      </w:r>
      <w:r w:rsidR="002E5E50" w:rsidRPr="002E5E50">
        <w:rPr>
          <w:sz w:val="24"/>
          <w:szCs w:val="24"/>
          <w:lang w:val="en-GB" w:bidi="ar-SA"/>
        </w:rPr>
        <w:t>UT</w:t>
      </w:r>
      <w:r w:rsidR="002E5E50" w:rsidRPr="002E5E50">
        <w:rPr>
          <w:sz w:val="24"/>
          <w:szCs w:val="24"/>
          <w:lang w:val="en-GB" w:bidi="ar-SA"/>
        </w:rPr>
        <w:t xml:space="preserve"> </w:t>
      </w:r>
      <w:r w:rsidRPr="002E5E50">
        <w:rPr>
          <w:sz w:val="24"/>
          <w:szCs w:val="24"/>
          <w:lang w:val="en-GB" w:bidi="ar-SA"/>
        </w:rPr>
        <w:t xml:space="preserve">scientific council </w:t>
      </w:r>
      <w:r w:rsidR="002E5E50" w:rsidRPr="002E5E50">
        <w:rPr>
          <w:sz w:val="24"/>
          <w:szCs w:val="24"/>
          <w:lang w:val="en-GB" w:bidi="ar-SA"/>
        </w:rPr>
        <w:t>for</w:t>
      </w:r>
      <w:r w:rsidRPr="002E5E50">
        <w:rPr>
          <w:sz w:val="24"/>
          <w:szCs w:val="24"/>
          <w:lang w:val="en-GB" w:bidi="ar-SA"/>
        </w:rPr>
        <w:t xml:space="preserve"> the </w:t>
      </w:r>
      <w:r w:rsidR="002E5E50" w:rsidRPr="002E5E50">
        <w:rPr>
          <w:sz w:val="24"/>
          <w:szCs w:val="24"/>
          <w:lang w:val="en-GB" w:bidi="ar-SA"/>
        </w:rPr>
        <w:t xml:space="preserve">discipline </w:t>
      </w:r>
      <w:r w:rsidRPr="002E5E50">
        <w:rPr>
          <w:sz w:val="24"/>
          <w:szCs w:val="24"/>
          <w:lang w:val="en-GB" w:bidi="ar-SA"/>
        </w:rPr>
        <w:t>shall either recognize or refuse to recognize an academic degree awarded abroad as equivalent to the corresponding Polish academic degree within 90 days from the date of submission of an application that meets the formal requirements (this period does not include the time granted for submitting translations of documents or for providing reviews).</w:t>
      </w:r>
    </w:p>
    <w:p w:rsidR="00AA1109" w:rsidRPr="002E5E50" w:rsidRDefault="00AA1109" w:rsidP="00025CF1">
      <w:pPr>
        <w:pStyle w:val="Akapitzlist"/>
        <w:widowControl/>
        <w:numPr>
          <w:ilvl w:val="0"/>
          <w:numId w:val="3"/>
        </w:numPr>
        <w:autoSpaceDE/>
        <w:autoSpaceDN/>
        <w:spacing w:after="240"/>
        <w:rPr>
          <w:sz w:val="24"/>
          <w:szCs w:val="24"/>
          <w:lang w:val="en-GB" w:bidi="ar-SA"/>
        </w:rPr>
      </w:pPr>
      <w:r w:rsidRPr="002E5E50">
        <w:rPr>
          <w:sz w:val="24"/>
          <w:szCs w:val="24"/>
          <w:lang w:val="en-GB" w:bidi="ar-SA"/>
        </w:rPr>
        <w:t>A fee is charged by the Warsaw University of Technology for the nostrification procedure. The fee shall be paid within 14 days from the date of submission of the application referred to in point 2, subpoint 1, in the amount and to the bank account specified in Regulation No. 12/2021 of the Rector of the Warsaw University of Technology of 9 February 2021 on the fee for conducting the nostrification procedure of academic degrees at the Warsaw University of Technology.</w:t>
      </w:r>
    </w:p>
    <w:p w:rsidR="00FF045A" w:rsidRPr="002E5E50" w:rsidRDefault="00AA1109" w:rsidP="00025CF1">
      <w:pPr>
        <w:pStyle w:val="Akapitzlist"/>
        <w:widowControl/>
        <w:numPr>
          <w:ilvl w:val="0"/>
          <w:numId w:val="3"/>
        </w:numPr>
        <w:autoSpaceDE/>
        <w:autoSpaceDN/>
        <w:spacing w:before="100" w:beforeAutospacing="1" w:after="240"/>
        <w:rPr>
          <w:sz w:val="24"/>
          <w:szCs w:val="24"/>
          <w:lang w:val="en-GB" w:bidi="ar-SA"/>
        </w:rPr>
      </w:pPr>
      <w:r w:rsidRPr="002E5E50">
        <w:rPr>
          <w:sz w:val="24"/>
          <w:szCs w:val="24"/>
          <w:lang w:val="en-GB" w:bidi="ar-SA"/>
        </w:rPr>
        <w:t>In justified cases, the WUT Rector may exempt the person applying for the recognition of an academic degree awarded abroad as equivalent to the corresponding Polish academic degree from the fee referred to in point 9, in whole or in part. The application for exemption from the fee, together with a justification, shall be submitted to the WUT Rector through the chair of the competent scientific council for the discipline, together with the application for conducting the nostrification procedure (the template of the fee-exemption application is specified in the annex to the Rector’s Regulation referred to in point 9). The application for exemption from the fee, after being initia</w:t>
      </w:r>
      <w:r w:rsidR="002E5E50">
        <w:rPr>
          <w:sz w:val="24"/>
          <w:szCs w:val="24"/>
          <w:lang w:val="en-GB" w:bidi="ar-SA"/>
        </w:rPr>
        <w:t>l</w:t>
      </w:r>
      <w:r w:rsidRPr="002E5E50">
        <w:rPr>
          <w:sz w:val="24"/>
          <w:szCs w:val="24"/>
          <w:lang w:val="en-GB" w:bidi="ar-SA"/>
        </w:rPr>
        <w:t>led by the head of the council, the bursar’s proxy, and the head of the organisational unit referred to in point 11, is forwarded to the Team for Research (ZNN). The ZNN maintains a register of applications for exemption from the fee for conducting the nostrification procedure. The ZNN forwards the application for exemption from the fee to the Vice-Rector for Research, and subsequently to the WUT Rector. After the Rector issues a decision, the ZNN returns the application to the competent WUT scientific council for the discipline.</w:t>
      </w:r>
    </w:p>
    <w:p w:rsidR="00025CF1" w:rsidRPr="002E5E50" w:rsidRDefault="00025CF1" w:rsidP="00025CF1">
      <w:pPr>
        <w:pStyle w:val="Akapitzlist"/>
        <w:widowControl/>
        <w:numPr>
          <w:ilvl w:val="0"/>
          <w:numId w:val="3"/>
        </w:numPr>
        <w:autoSpaceDE/>
        <w:autoSpaceDN/>
        <w:spacing w:before="100" w:beforeAutospacing="1" w:after="240"/>
        <w:rPr>
          <w:sz w:val="24"/>
          <w:szCs w:val="24"/>
          <w:lang w:val="en-GB" w:bidi="ar-SA"/>
        </w:rPr>
      </w:pPr>
      <w:r w:rsidRPr="002E5E50">
        <w:rPr>
          <w:sz w:val="24"/>
          <w:szCs w:val="24"/>
          <w:lang w:val="en-GB" w:bidi="ar-SA"/>
        </w:rPr>
        <w:lastRenderedPageBreak/>
        <w:t>The costs of the nostrification procedure in the case referred to in point 10 (exemption by the WUT Rector from the fee for conducting the nostrification procedure of academic degrees at the Warsaw University of Technology) shall be borne by the basic organisational unit or the university-wide organisational unit from which the person applying for the recognition of an academic degree awarded abroad as equivalent to the corresponding Polish academic degree originates. In the case of applicants from outside WUT, the costs of the nostrification procedure shall be borne by the basic organisational unit providing financial services to the competent WUT scientific council for the discipline conducting the procedure.</w:t>
      </w:r>
    </w:p>
    <w:p w:rsidR="00025CF1" w:rsidRPr="002E5E50" w:rsidRDefault="00025CF1" w:rsidP="00025CF1">
      <w:pPr>
        <w:pStyle w:val="Akapitzlist"/>
        <w:widowControl/>
        <w:numPr>
          <w:ilvl w:val="0"/>
          <w:numId w:val="3"/>
        </w:numPr>
        <w:autoSpaceDE/>
        <w:autoSpaceDN/>
        <w:spacing w:before="100" w:beforeAutospacing="1" w:after="240"/>
        <w:rPr>
          <w:sz w:val="24"/>
          <w:szCs w:val="24"/>
          <w:lang w:val="en-GB" w:bidi="ar-SA"/>
        </w:rPr>
      </w:pPr>
      <w:r w:rsidRPr="002E5E50">
        <w:rPr>
          <w:sz w:val="24"/>
          <w:szCs w:val="24"/>
          <w:lang w:val="en-GB" w:bidi="ar-SA"/>
        </w:rPr>
        <w:t>After the nostrification procedure has been completed, a certificate shall be issued to the applicant, the template of which is specified in the regulations issued pursuant to Art. 328 of the Act.</w:t>
      </w:r>
    </w:p>
    <w:p w:rsidR="00025CF1" w:rsidRPr="002E5E50" w:rsidRDefault="00025CF1" w:rsidP="00025CF1">
      <w:pPr>
        <w:pStyle w:val="Akapitzlist"/>
        <w:widowControl/>
        <w:numPr>
          <w:ilvl w:val="0"/>
          <w:numId w:val="3"/>
        </w:numPr>
        <w:autoSpaceDE/>
        <w:autoSpaceDN/>
        <w:spacing w:before="100" w:beforeAutospacing="1" w:after="240"/>
        <w:rPr>
          <w:sz w:val="24"/>
          <w:szCs w:val="24"/>
          <w:lang w:val="en-GB" w:bidi="ar-SA"/>
        </w:rPr>
      </w:pPr>
      <w:r w:rsidRPr="002E5E50">
        <w:rPr>
          <w:sz w:val="24"/>
          <w:szCs w:val="24"/>
          <w:lang w:val="en-GB" w:bidi="ar-SA"/>
        </w:rPr>
        <w:t>Resolutions of the WUT scientific council for the discipline adopted in the nostrification procedure, including a resolution declaring the lack of competence to conduct the nostrification procedure and a resolution on the recognition or refusal to recognize an academic degree awarded abroad as equivalent to the corresponding Polish academic degree, may be signed only by the head of the council, following prior authorization of the head by the council (by way of a resolution) to perform this action.</w:t>
      </w:r>
    </w:p>
    <w:p w:rsidR="00025CF1" w:rsidRPr="002E5E50" w:rsidRDefault="00025CF1" w:rsidP="00025CF1">
      <w:pPr>
        <w:pStyle w:val="Akapitzlist"/>
        <w:numPr>
          <w:ilvl w:val="0"/>
          <w:numId w:val="3"/>
        </w:numPr>
        <w:rPr>
          <w:sz w:val="24"/>
          <w:lang w:val="en-GB"/>
        </w:rPr>
      </w:pPr>
      <w:r w:rsidRPr="002E5E50">
        <w:rPr>
          <w:sz w:val="24"/>
          <w:lang w:val="en-GB"/>
        </w:rPr>
        <w:t>For the purpose of issuing the certificate referred to in point 12:</w:t>
      </w:r>
    </w:p>
    <w:p w:rsidR="00025CF1" w:rsidRPr="002E5E50" w:rsidRDefault="00025CF1" w:rsidP="00025CF1">
      <w:pPr>
        <w:pStyle w:val="Akapitzlist"/>
        <w:numPr>
          <w:ilvl w:val="0"/>
          <w:numId w:val="5"/>
        </w:numPr>
        <w:rPr>
          <w:sz w:val="24"/>
          <w:lang w:val="en-GB"/>
        </w:rPr>
      </w:pPr>
      <w:r w:rsidRPr="002E5E50">
        <w:rPr>
          <w:sz w:val="24"/>
          <w:lang w:val="en-GB"/>
        </w:rPr>
        <w:t>The WUT scientific council for the discipline, after adopting a resolution recognizing an academic degree awarded abroad as equivalent to the corresponding Polish academic degree, shall forward to ZNN certified true copies of the resolution and the documents referred to in point 1;</w:t>
      </w:r>
    </w:p>
    <w:p w:rsidR="00025CF1" w:rsidRPr="002E5E50" w:rsidRDefault="00025CF1" w:rsidP="00025CF1">
      <w:pPr>
        <w:pStyle w:val="Akapitzlist"/>
        <w:numPr>
          <w:ilvl w:val="0"/>
          <w:numId w:val="5"/>
        </w:numPr>
        <w:rPr>
          <w:sz w:val="24"/>
          <w:lang w:val="en-GB"/>
        </w:rPr>
      </w:pPr>
      <w:r w:rsidRPr="002E5E50">
        <w:rPr>
          <w:sz w:val="24"/>
          <w:lang w:val="en-GB"/>
        </w:rPr>
        <w:t>On the basis of the documents referred to in subpoint 1, ZNN shall prepare the certificate and send it to the head of the council for initia</w:t>
      </w:r>
      <w:r w:rsidR="002E5E50">
        <w:rPr>
          <w:sz w:val="24"/>
          <w:lang w:val="en-GB"/>
        </w:rPr>
        <w:t>l</w:t>
      </w:r>
      <w:r w:rsidRPr="002E5E50">
        <w:rPr>
          <w:sz w:val="24"/>
          <w:lang w:val="en-GB"/>
        </w:rPr>
        <w:t>ling;</w:t>
      </w:r>
    </w:p>
    <w:p w:rsidR="00025CF1" w:rsidRPr="002E5E50" w:rsidRDefault="00025CF1" w:rsidP="00025CF1">
      <w:pPr>
        <w:pStyle w:val="Akapitzlist"/>
        <w:numPr>
          <w:ilvl w:val="0"/>
          <w:numId w:val="5"/>
        </w:numPr>
        <w:rPr>
          <w:sz w:val="24"/>
          <w:lang w:val="en-GB"/>
        </w:rPr>
      </w:pPr>
      <w:r w:rsidRPr="002E5E50">
        <w:rPr>
          <w:sz w:val="24"/>
          <w:lang w:val="en-GB"/>
        </w:rPr>
        <w:t>After the certificate has been initial</w:t>
      </w:r>
      <w:r w:rsidR="002E5E50">
        <w:rPr>
          <w:sz w:val="24"/>
          <w:lang w:val="en-GB"/>
        </w:rPr>
        <w:t>l</w:t>
      </w:r>
      <w:r w:rsidRPr="002E5E50">
        <w:rPr>
          <w:sz w:val="24"/>
          <w:lang w:val="en-GB"/>
        </w:rPr>
        <w:t>ed by the head of the council, ZNN shall forward the certificate to the Vice-Rector for Research for initia</w:t>
      </w:r>
      <w:r w:rsidR="002E5E50">
        <w:rPr>
          <w:sz w:val="24"/>
          <w:lang w:val="en-GB"/>
        </w:rPr>
        <w:t>l</w:t>
      </w:r>
      <w:r w:rsidRPr="002E5E50">
        <w:rPr>
          <w:sz w:val="24"/>
          <w:lang w:val="en-GB"/>
        </w:rPr>
        <w:t>ling;</w:t>
      </w:r>
    </w:p>
    <w:p w:rsidR="00025CF1" w:rsidRPr="002E5E50" w:rsidRDefault="00025CF1" w:rsidP="00025CF1">
      <w:pPr>
        <w:pStyle w:val="Akapitzlist"/>
        <w:numPr>
          <w:ilvl w:val="0"/>
          <w:numId w:val="5"/>
        </w:numPr>
        <w:rPr>
          <w:sz w:val="24"/>
          <w:lang w:val="en-GB"/>
        </w:rPr>
      </w:pPr>
      <w:r w:rsidRPr="002E5E50">
        <w:rPr>
          <w:sz w:val="24"/>
          <w:lang w:val="en-GB"/>
        </w:rPr>
        <w:t>ZNN shall prepare the original certificate and submit it to the Rector for signature.</w:t>
      </w:r>
    </w:p>
    <w:p w:rsidR="00025CF1" w:rsidRPr="002E5E50" w:rsidRDefault="00025CF1" w:rsidP="00025CF1">
      <w:pPr>
        <w:pStyle w:val="Akapitzlist"/>
        <w:widowControl/>
        <w:numPr>
          <w:ilvl w:val="0"/>
          <w:numId w:val="3"/>
        </w:numPr>
        <w:autoSpaceDE/>
        <w:autoSpaceDN/>
        <w:spacing w:before="100" w:beforeAutospacing="1" w:after="240"/>
        <w:rPr>
          <w:sz w:val="24"/>
          <w:szCs w:val="24"/>
          <w:lang w:val="en-GB" w:bidi="ar-SA"/>
        </w:rPr>
      </w:pPr>
      <w:r w:rsidRPr="002E5E50">
        <w:rPr>
          <w:sz w:val="24"/>
          <w:szCs w:val="24"/>
          <w:lang w:val="en-GB" w:bidi="ar-SA"/>
        </w:rPr>
        <w:t>ZNN shall provide one copy of the certificate to the applicant and another copy to the WUT scientific council for the discipline that conducted the nostrification procedure.</w:t>
      </w:r>
    </w:p>
    <w:p w:rsidR="00FF045A" w:rsidRPr="002E5E50" w:rsidRDefault="00025CF1" w:rsidP="00025CF1">
      <w:pPr>
        <w:pStyle w:val="Akapitzlist"/>
        <w:widowControl/>
        <w:numPr>
          <w:ilvl w:val="0"/>
          <w:numId w:val="3"/>
        </w:numPr>
        <w:autoSpaceDE/>
        <w:autoSpaceDN/>
        <w:spacing w:before="100" w:beforeAutospacing="1" w:after="240"/>
        <w:rPr>
          <w:sz w:val="24"/>
          <w:szCs w:val="24"/>
          <w:lang w:val="en-GB" w:bidi="ar-SA"/>
        </w:rPr>
      </w:pPr>
      <w:r w:rsidRPr="002E5E50">
        <w:rPr>
          <w:sz w:val="24"/>
          <w:szCs w:val="24"/>
          <w:lang w:val="en-GB" w:bidi="ar-SA"/>
        </w:rPr>
        <w:t>The WUT scientific council for the discipline shall prepare the documentation of the nostrification procedure for archiving and forward it to the WUT Archive.</w:t>
      </w:r>
    </w:p>
    <w:sectPr w:rsidR="00FF045A" w:rsidRPr="002E5E50">
      <w:pgSz w:w="11910" w:h="16840"/>
      <w:pgMar w:top="1320" w:right="1300" w:bottom="280" w:left="13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8163E9"/>
    <w:multiLevelType w:val="hybridMultilevel"/>
    <w:tmpl w:val="E684F99C"/>
    <w:lvl w:ilvl="0" w:tplc="8DEC43FA">
      <w:numFmt w:val="bullet"/>
      <w:lvlText w:val="-"/>
      <w:lvlJc w:val="left"/>
      <w:pPr>
        <w:ind w:left="829" w:hanging="262"/>
      </w:pPr>
      <w:rPr>
        <w:rFonts w:ascii="Times New Roman" w:eastAsia="Times New Roman" w:hAnsi="Times New Roman" w:cs="Times New Roman" w:hint="default"/>
        <w:spacing w:val="-2"/>
        <w:w w:val="99"/>
        <w:sz w:val="24"/>
        <w:szCs w:val="24"/>
        <w:lang w:val="pl-PL" w:eastAsia="pl-PL" w:bidi="pl-PL"/>
      </w:rPr>
    </w:lvl>
    <w:lvl w:ilvl="1" w:tplc="30300C5C">
      <w:numFmt w:val="bullet"/>
      <w:lvlText w:val="•"/>
      <w:lvlJc w:val="left"/>
      <w:pPr>
        <w:ind w:left="1668" w:hanging="262"/>
      </w:pPr>
      <w:rPr>
        <w:rFonts w:hint="default"/>
        <w:lang w:val="pl-PL" w:eastAsia="pl-PL" w:bidi="pl-PL"/>
      </w:rPr>
    </w:lvl>
    <w:lvl w:ilvl="2" w:tplc="6022928C">
      <w:numFmt w:val="bullet"/>
      <w:lvlText w:val="•"/>
      <w:lvlJc w:val="left"/>
      <w:pPr>
        <w:ind w:left="2517" w:hanging="262"/>
      </w:pPr>
      <w:rPr>
        <w:rFonts w:hint="default"/>
        <w:lang w:val="pl-PL" w:eastAsia="pl-PL" w:bidi="pl-PL"/>
      </w:rPr>
    </w:lvl>
    <w:lvl w:ilvl="3" w:tplc="7FECE596">
      <w:numFmt w:val="bullet"/>
      <w:lvlText w:val="•"/>
      <w:lvlJc w:val="left"/>
      <w:pPr>
        <w:ind w:left="3365" w:hanging="262"/>
      </w:pPr>
      <w:rPr>
        <w:rFonts w:hint="default"/>
        <w:lang w:val="pl-PL" w:eastAsia="pl-PL" w:bidi="pl-PL"/>
      </w:rPr>
    </w:lvl>
    <w:lvl w:ilvl="4" w:tplc="6DA257AA">
      <w:numFmt w:val="bullet"/>
      <w:lvlText w:val="•"/>
      <w:lvlJc w:val="left"/>
      <w:pPr>
        <w:ind w:left="4214" w:hanging="262"/>
      </w:pPr>
      <w:rPr>
        <w:rFonts w:hint="default"/>
        <w:lang w:val="pl-PL" w:eastAsia="pl-PL" w:bidi="pl-PL"/>
      </w:rPr>
    </w:lvl>
    <w:lvl w:ilvl="5" w:tplc="9AEA832A">
      <w:numFmt w:val="bullet"/>
      <w:lvlText w:val="•"/>
      <w:lvlJc w:val="left"/>
      <w:pPr>
        <w:ind w:left="5063" w:hanging="262"/>
      </w:pPr>
      <w:rPr>
        <w:rFonts w:hint="default"/>
        <w:lang w:val="pl-PL" w:eastAsia="pl-PL" w:bidi="pl-PL"/>
      </w:rPr>
    </w:lvl>
    <w:lvl w:ilvl="6" w:tplc="559233B0">
      <w:numFmt w:val="bullet"/>
      <w:lvlText w:val="•"/>
      <w:lvlJc w:val="left"/>
      <w:pPr>
        <w:ind w:left="5911" w:hanging="262"/>
      </w:pPr>
      <w:rPr>
        <w:rFonts w:hint="default"/>
        <w:lang w:val="pl-PL" w:eastAsia="pl-PL" w:bidi="pl-PL"/>
      </w:rPr>
    </w:lvl>
    <w:lvl w:ilvl="7" w:tplc="67D4D110">
      <w:numFmt w:val="bullet"/>
      <w:lvlText w:val="•"/>
      <w:lvlJc w:val="left"/>
      <w:pPr>
        <w:ind w:left="6760" w:hanging="262"/>
      </w:pPr>
      <w:rPr>
        <w:rFonts w:hint="default"/>
        <w:lang w:val="pl-PL" w:eastAsia="pl-PL" w:bidi="pl-PL"/>
      </w:rPr>
    </w:lvl>
    <w:lvl w:ilvl="8" w:tplc="CC546AC2">
      <w:numFmt w:val="bullet"/>
      <w:lvlText w:val="•"/>
      <w:lvlJc w:val="left"/>
      <w:pPr>
        <w:ind w:left="7609" w:hanging="262"/>
      </w:pPr>
      <w:rPr>
        <w:rFonts w:hint="default"/>
        <w:lang w:val="pl-PL" w:eastAsia="pl-PL" w:bidi="pl-PL"/>
      </w:rPr>
    </w:lvl>
  </w:abstractNum>
  <w:abstractNum w:abstractNumId="1" w15:restartNumberingAfterBreak="0">
    <w:nsid w:val="4A3F29F3"/>
    <w:multiLevelType w:val="multilevel"/>
    <w:tmpl w:val="02107312"/>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F463F78"/>
    <w:multiLevelType w:val="multilevel"/>
    <w:tmpl w:val="468CD0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768499A"/>
    <w:multiLevelType w:val="hybridMultilevel"/>
    <w:tmpl w:val="A1E209E8"/>
    <w:lvl w:ilvl="0" w:tplc="7108DEF8">
      <w:start w:val="1"/>
      <w:numFmt w:val="decimal"/>
      <w:lvlText w:val="%1."/>
      <w:lvlJc w:val="left"/>
      <w:pPr>
        <w:ind w:left="474" w:hanging="358"/>
      </w:pPr>
      <w:rPr>
        <w:rFonts w:ascii="Times New Roman" w:eastAsia="Times New Roman" w:hAnsi="Times New Roman" w:cs="Times New Roman" w:hint="default"/>
        <w:spacing w:val="-28"/>
        <w:w w:val="99"/>
        <w:sz w:val="24"/>
        <w:szCs w:val="24"/>
        <w:lang w:val="pl-PL" w:eastAsia="pl-PL" w:bidi="pl-PL"/>
      </w:rPr>
    </w:lvl>
    <w:lvl w:ilvl="1" w:tplc="86CCD402">
      <w:start w:val="1"/>
      <w:numFmt w:val="decimal"/>
      <w:lvlText w:val="%2)"/>
      <w:lvlJc w:val="left"/>
      <w:pPr>
        <w:ind w:left="829" w:hanging="356"/>
      </w:pPr>
      <w:rPr>
        <w:rFonts w:ascii="Times New Roman" w:eastAsia="Times New Roman" w:hAnsi="Times New Roman" w:cs="Times New Roman" w:hint="default"/>
        <w:spacing w:val="-25"/>
        <w:w w:val="99"/>
        <w:sz w:val="24"/>
        <w:szCs w:val="24"/>
        <w:lang w:val="pl-PL" w:eastAsia="pl-PL" w:bidi="pl-PL"/>
      </w:rPr>
    </w:lvl>
    <w:lvl w:ilvl="2" w:tplc="0E88C17A">
      <w:numFmt w:val="bullet"/>
      <w:lvlText w:val="•"/>
      <w:lvlJc w:val="left"/>
      <w:pPr>
        <w:ind w:left="1762" w:hanging="356"/>
      </w:pPr>
      <w:rPr>
        <w:rFonts w:hint="default"/>
        <w:lang w:val="pl-PL" w:eastAsia="pl-PL" w:bidi="pl-PL"/>
      </w:rPr>
    </w:lvl>
    <w:lvl w:ilvl="3" w:tplc="FB4E8D40">
      <w:numFmt w:val="bullet"/>
      <w:lvlText w:val="•"/>
      <w:lvlJc w:val="left"/>
      <w:pPr>
        <w:ind w:left="2705" w:hanging="356"/>
      </w:pPr>
      <w:rPr>
        <w:rFonts w:hint="default"/>
        <w:lang w:val="pl-PL" w:eastAsia="pl-PL" w:bidi="pl-PL"/>
      </w:rPr>
    </w:lvl>
    <w:lvl w:ilvl="4" w:tplc="5EBA9C66">
      <w:numFmt w:val="bullet"/>
      <w:lvlText w:val="•"/>
      <w:lvlJc w:val="left"/>
      <w:pPr>
        <w:ind w:left="3648" w:hanging="356"/>
      </w:pPr>
      <w:rPr>
        <w:rFonts w:hint="default"/>
        <w:lang w:val="pl-PL" w:eastAsia="pl-PL" w:bidi="pl-PL"/>
      </w:rPr>
    </w:lvl>
    <w:lvl w:ilvl="5" w:tplc="762CF8F8">
      <w:numFmt w:val="bullet"/>
      <w:lvlText w:val="•"/>
      <w:lvlJc w:val="left"/>
      <w:pPr>
        <w:ind w:left="4591" w:hanging="356"/>
      </w:pPr>
      <w:rPr>
        <w:rFonts w:hint="default"/>
        <w:lang w:val="pl-PL" w:eastAsia="pl-PL" w:bidi="pl-PL"/>
      </w:rPr>
    </w:lvl>
    <w:lvl w:ilvl="6" w:tplc="F4F29D7A">
      <w:numFmt w:val="bullet"/>
      <w:lvlText w:val="•"/>
      <w:lvlJc w:val="left"/>
      <w:pPr>
        <w:ind w:left="5534" w:hanging="356"/>
      </w:pPr>
      <w:rPr>
        <w:rFonts w:hint="default"/>
        <w:lang w:val="pl-PL" w:eastAsia="pl-PL" w:bidi="pl-PL"/>
      </w:rPr>
    </w:lvl>
    <w:lvl w:ilvl="7" w:tplc="FE86F610">
      <w:numFmt w:val="bullet"/>
      <w:lvlText w:val="•"/>
      <w:lvlJc w:val="left"/>
      <w:pPr>
        <w:ind w:left="6477" w:hanging="356"/>
      </w:pPr>
      <w:rPr>
        <w:rFonts w:hint="default"/>
        <w:lang w:val="pl-PL" w:eastAsia="pl-PL" w:bidi="pl-PL"/>
      </w:rPr>
    </w:lvl>
    <w:lvl w:ilvl="8" w:tplc="49607604">
      <w:numFmt w:val="bullet"/>
      <w:lvlText w:val="•"/>
      <w:lvlJc w:val="left"/>
      <w:pPr>
        <w:ind w:left="7420" w:hanging="356"/>
      </w:pPr>
      <w:rPr>
        <w:rFonts w:hint="default"/>
        <w:lang w:val="pl-PL" w:eastAsia="pl-PL" w:bidi="pl-PL"/>
      </w:rPr>
    </w:lvl>
  </w:abstractNum>
  <w:abstractNum w:abstractNumId="4" w15:restartNumberingAfterBreak="0">
    <w:nsid w:val="6AE475CE"/>
    <w:multiLevelType w:val="hybridMultilevel"/>
    <w:tmpl w:val="40CE903C"/>
    <w:lvl w:ilvl="0" w:tplc="E92CC21C">
      <w:start w:val="1"/>
      <w:numFmt w:val="lowerLetter"/>
      <w:lvlText w:val="%1)"/>
      <w:lvlJc w:val="left"/>
      <w:pPr>
        <w:ind w:left="829" w:hanging="303"/>
      </w:pPr>
      <w:rPr>
        <w:rFonts w:ascii="Times New Roman" w:eastAsia="Times New Roman" w:hAnsi="Times New Roman" w:cs="Times New Roman" w:hint="default"/>
        <w:spacing w:val="-4"/>
        <w:w w:val="100"/>
        <w:sz w:val="24"/>
        <w:szCs w:val="24"/>
        <w:lang w:val="pl-PL" w:eastAsia="pl-PL" w:bidi="pl-PL"/>
      </w:rPr>
    </w:lvl>
    <w:lvl w:ilvl="1" w:tplc="4C5CC47C">
      <w:numFmt w:val="bullet"/>
      <w:lvlText w:val="•"/>
      <w:lvlJc w:val="left"/>
      <w:pPr>
        <w:ind w:left="1668" w:hanging="303"/>
      </w:pPr>
      <w:rPr>
        <w:rFonts w:hint="default"/>
        <w:lang w:val="pl-PL" w:eastAsia="pl-PL" w:bidi="pl-PL"/>
      </w:rPr>
    </w:lvl>
    <w:lvl w:ilvl="2" w:tplc="7DCC90BE">
      <w:numFmt w:val="bullet"/>
      <w:lvlText w:val="•"/>
      <w:lvlJc w:val="left"/>
      <w:pPr>
        <w:ind w:left="2517" w:hanging="303"/>
      </w:pPr>
      <w:rPr>
        <w:rFonts w:hint="default"/>
        <w:lang w:val="pl-PL" w:eastAsia="pl-PL" w:bidi="pl-PL"/>
      </w:rPr>
    </w:lvl>
    <w:lvl w:ilvl="3" w:tplc="66FADBFA">
      <w:numFmt w:val="bullet"/>
      <w:lvlText w:val="•"/>
      <w:lvlJc w:val="left"/>
      <w:pPr>
        <w:ind w:left="3365" w:hanging="303"/>
      </w:pPr>
      <w:rPr>
        <w:rFonts w:hint="default"/>
        <w:lang w:val="pl-PL" w:eastAsia="pl-PL" w:bidi="pl-PL"/>
      </w:rPr>
    </w:lvl>
    <w:lvl w:ilvl="4" w:tplc="85D6C9DA">
      <w:numFmt w:val="bullet"/>
      <w:lvlText w:val="•"/>
      <w:lvlJc w:val="left"/>
      <w:pPr>
        <w:ind w:left="4214" w:hanging="303"/>
      </w:pPr>
      <w:rPr>
        <w:rFonts w:hint="default"/>
        <w:lang w:val="pl-PL" w:eastAsia="pl-PL" w:bidi="pl-PL"/>
      </w:rPr>
    </w:lvl>
    <w:lvl w:ilvl="5" w:tplc="4F503928">
      <w:numFmt w:val="bullet"/>
      <w:lvlText w:val="•"/>
      <w:lvlJc w:val="left"/>
      <w:pPr>
        <w:ind w:left="5063" w:hanging="303"/>
      </w:pPr>
      <w:rPr>
        <w:rFonts w:hint="default"/>
        <w:lang w:val="pl-PL" w:eastAsia="pl-PL" w:bidi="pl-PL"/>
      </w:rPr>
    </w:lvl>
    <w:lvl w:ilvl="6" w:tplc="1334F5C0">
      <w:numFmt w:val="bullet"/>
      <w:lvlText w:val="•"/>
      <w:lvlJc w:val="left"/>
      <w:pPr>
        <w:ind w:left="5911" w:hanging="303"/>
      </w:pPr>
      <w:rPr>
        <w:rFonts w:hint="default"/>
        <w:lang w:val="pl-PL" w:eastAsia="pl-PL" w:bidi="pl-PL"/>
      </w:rPr>
    </w:lvl>
    <w:lvl w:ilvl="7" w:tplc="7BFCE41C">
      <w:numFmt w:val="bullet"/>
      <w:lvlText w:val="•"/>
      <w:lvlJc w:val="left"/>
      <w:pPr>
        <w:ind w:left="6760" w:hanging="303"/>
      </w:pPr>
      <w:rPr>
        <w:rFonts w:hint="default"/>
        <w:lang w:val="pl-PL" w:eastAsia="pl-PL" w:bidi="pl-PL"/>
      </w:rPr>
    </w:lvl>
    <w:lvl w:ilvl="8" w:tplc="9E64DA0A">
      <w:numFmt w:val="bullet"/>
      <w:lvlText w:val="•"/>
      <w:lvlJc w:val="left"/>
      <w:pPr>
        <w:ind w:left="7609" w:hanging="303"/>
      </w:pPr>
      <w:rPr>
        <w:rFonts w:hint="default"/>
        <w:lang w:val="pl-PL" w:eastAsia="pl-PL" w:bidi="pl-PL"/>
      </w:rPr>
    </w:lvl>
  </w:abstractNum>
  <w:num w:numId="1" w16cid:durableId="80293848">
    <w:abstractNumId w:val="0"/>
  </w:num>
  <w:num w:numId="2" w16cid:durableId="652102379">
    <w:abstractNumId w:val="4"/>
  </w:num>
  <w:num w:numId="3" w16cid:durableId="2141528328">
    <w:abstractNumId w:val="3"/>
  </w:num>
  <w:num w:numId="4" w16cid:durableId="139688801">
    <w:abstractNumId w:val="2"/>
  </w:num>
  <w:num w:numId="5" w16cid:durableId="4573323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45A"/>
    <w:rsid w:val="00025CF1"/>
    <w:rsid w:val="002E5E50"/>
    <w:rsid w:val="00322516"/>
    <w:rsid w:val="005C2A4D"/>
    <w:rsid w:val="008E3192"/>
    <w:rsid w:val="00AA1109"/>
    <w:rsid w:val="00D4434F"/>
    <w:rsid w:val="00F73F55"/>
    <w:rsid w:val="00FF045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
  <w14:docId w14:val="4A7587EB"/>
  <w15:docId w15:val="{C451055A-CB4C-4619-B97E-4A0BE707D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Times New Roman" w:eastAsia="Times New Roman" w:hAnsi="Times New Roman" w:cs="Times New Roman"/>
      <w:lang w:val="pl-PL" w:eastAsia="pl-PL" w:bidi="pl-PL"/>
    </w:rPr>
  </w:style>
  <w:style w:type="paragraph" w:styleId="Nagwek1">
    <w:name w:val="heading 1"/>
    <w:basedOn w:val="Normalny"/>
    <w:uiPriority w:val="9"/>
    <w:qFormat/>
    <w:pPr>
      <w:ind w:left="2189" w:right="2191"/>
      <w:jc w:val="center"/>
      <w:outlineLvl w:val="0"/>
    </w:pPr>
    <w:rPr>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ind w:left="474"/>
      <w:jc w:val="both"/>
    </w:pPr>
    <w:rPr>
      <w:sz w:val="24"/>
      <w:szCs w:val="24"/>
    </w:rPr>
  </w:style>
  <w:style w:type="paragraph" w:styleId="Akapitzlist">
    <w:name w:val="List Paragraph"/>
    <w:basedOn w:val="Normalny"/>
    <w:uiPriority w:val="1"/>
    <w:qFormat/>
    <w:pPr>
      <w:ind w:left="474" w:right="114" w:hanging="358"/>
      <w:jc w:val="both"/>
    </w:pPr>
  </w:style>
  <w:style w:type="paragraph" w:customStyle="1" w:styleId="TableParagraph">
    <w:name w:val="Table Paragraph"/>
    <w:basedOn w:val="Normalny"/>
    <w:uiPriority w:val="1"/>
    <w:qFormat/>
  </w:style>
  <w:style w:type="paragraph" w:styleId="NormalnyWeb">
    <w:name w:val="Normal (Web)"/>
    <w:basedOn w:val="Normalny"/>
    <w:uiPriority w:val="99"/>
    <w:semiHidden/>
    <w:unhideWhenUsed/>
    <w:rsid w:val="00AA1109"/>
    <w:pPr>
      <w:widowControl/>
      <w:autoSpaceDE/>
      <w:autoSpaceDN/>
      <w:spacing w:before="100" w:beforeAutospacing="1" w:after="100" w:afterAutospacing="1"/>
    </w:pPr>
    <w:rPr>
      <w:sz w:val="24"/>
      <w:szCs w:val="24"/>
      <w:lang w:bidi="ar-SA"/>
    </w:rPr>
  </w:style>
  <w:style w:type="character" w:styleId="Pogrubienie">
    <w:name w:val="Strong"/>
    <w:basedOn w:val="Domylnaczcionkaakapitu"/>
    <w:uiPriority w:val="22"/>
    <w:qFormat/>
    <w:rsid w:val="00AA11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1386</Words>
  <Characters>8320</Characters>
  <Application>Microsoft Office Word</Application>
  <DocSecurity>0</DocSecurity>
  <Lines>69</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Czubaszek Renata</dc:creator>
  <cp:lastModifiedBy>Król Anna</cp:lastModifiedBy>
  <cp:revision>4</cp:revision>
  <dcterms:created xsi:type="dcterms:W3CDTF">2025-11-17T17:31:00Z</dcterms:created>
  <dcterms:modified xsi:type="dcterms:W3CDTF">2025-11-20T09:37:00Z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2025-02-11T00:00:00Z</vt:filetime>
  </property>
  <property fmtid="{D5CDD505-2E9C-101B-9397-08002B2CF9AE}" pid="3" name="Creator">
    <vt:lpwstr>Microsoft® Word dla Office 365</vt:lpwstr>
  </property>
  <property fmtid="{D5CDD505-2E9C-101B-9397-08002B2CF9AE}" pid="4" name="LastSaved">
    <vt:filetime>2025-11-15T00:00:00Z</vt:filetime>
  </property>
</Properties>
</file>